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F7" w:rsidRPr="007B116C" w:rsidRDefault="007547F7" w:rsidP="007547F7">
      <w:pPr>
        <w:rPr>
          <w:color w:val="FF0000"/>
        </w:rPr>
      </w:pPr>
    </w:p>
    <w:p w:rsidR="006C6D31" w:rsidRPr="00493AB7" w:rsidRDefault="006C6D31" w:rsidP="006C6D31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bookmarkStart w:id="0" w:name="_GoBack"/>
      <w:r w:rsidRPr="00443BCF">
        <w:rPr>
          <w:b/>
          <w:bCs/>
          <w:color w:val="333333"/>
          <w:sz w:val="28"/>
          <w:szCs w:val="28"/>
        </w:rPr>
        <w:t>Сообщение о возможном у</w:t>
      </w:r>
      <w:r>
        <w:rPr>
          <w:b/>
          <w:bCs/>
          <w:color w:val="333333"/>
          <w:sz w:val="28"/>
          <w:szCs w:val="28"/>
        </w:rPr>
        <w:t>становлении публичного сервитута</w:t>
      </w:r>
    </w:p>
    <w:p w:rsidR="0026531B" w:rsidRPr="00860F90" w:rsidRDefault="0026531B" w:rsidP="0026531B">
      <w:pPr>
        <w:shd w:val="clear" w:color="auto" w:fill="FFFFFF"/>
        <w:spacing w:line="276" w:lineRule="auto"/>
        <w:ind w:firstLine="709"/>
        <w:jc w:val="both"/>
        <w:rPr>
          <w:color w:val="242424"/>
          <w:sz w:val="28"/>
          <w:szCs w:val="28"/>
        </w:rPr>
      </w:pPr>
      <w:proofErr w:type="gramStart"/>
      <w:r w:rsidRPr="00443BCF">
        <w:rPr>
          <w:color w:val="242424"/>
          <w:sz w:val="28"/>
          <w:szCs w:val="28"/>
        </w:rPr>
        <w:t xml:space="preserve">В связи с поступившим ходатайством </w:t>
      </w:r>
      <w:r w:rsidR="007708C7">
        <w:rPr>
          <w:color w:val="242424"/>
          <w:sz w:val="28"/>
          <w:szCs w:val="28"/>
        </w:rPr>
        <w:t>П</w:t>
      </w:r>
      <w:r w:rsidR="00AB7721">
        <w:rPr>
          <w:color w:val="242424"/>
          <w:sz w:val="28"/>
          <w:szCs w:val="28"/>
        </w:rPr>
        <w:t>убличного</w:t>
      </w:r>
      <w:r>
        <w:rPr>
          <w:color w:val="242424"/>
          <w:sz w:val="28"/>
          <w:szCs w:val="28"/>
        </w:rPr>
        <w:t xml:space="preserve"> </w:t>
      </w:r>
      <w:r w:rsidR="007708C7">
        <w:rPr>
          <w:color w:val="242424"/>
          <w:sz w:val="28"/>
          <w:szCs w:val="28"/>
        </w:rPr>
        <w:t xml:space="preserve">акционерного общества «РОССЕТИ ВОЛГА» </w:t>
      </w:r>
      <w:r>
        <w:rPr>
          <w:color w:val="242424"/>
          <w:sz w:val="28"/>
          <w:szCs w:val="28"/>
        </w:rPr>
        <w:t xml:space="preserve">(ИНН </w:t>
      </w:r>
      <w:r w:rsidR="007708C7">
        <w:rPr>
          <w:color w:val="242424"/>
          <w:sz w:val="28"/>
          <w:szCs w:val="28"/>
        </w:rPr>
        <w:t>6450925977</w:t>
      </w:r>
      <w:r>
        <w:rPr>
          <w:color w:val="242424"/>
          <w:sz w:val="28"/>
          <w:szCs w:val="28"/>
        </w:rPr>
        <w:t xml:space="preserve">9, ОГРН </w:t>
      </w:r>
      <w:r w:rsidR="007708C7">
        <w:rPr>
          <w:color w:val="242424"/>
          <w:sz w:val="28"/>
          <w:szCs w:val="28"/>
        </w:rPr>
        <w:t>1076450006280</w:t>
      </w:r>
      <w:r>
        <w:rPr>
          <w:color w:val="242424"/>
          <w:sz w:val="28"/>
          <w:szCs w:val="28"/>
        </w:rPr>
        <w:t>, местонахождение: 4430</w:t>
      </w:r>
      <w:r w:rsidR="007708C7">
        <w:rPr>
          <w:color w:val="242424"/>
          <w:sz w:val="28"/>
          <w:szCs w:val="28"/>
        </w:rPr>
        <w:t>68</w:t>
      </w:r>
      <w:r>
        <w:rPr>
          <w:color w:val="242424"/>
          <w:sz w:val="28"/>
          <w:szCs w:val="28"/>
        </w:rPr>
        <w:t xml:space="preserve">, </w:t>
      </w:r>
      <w:r w:rsidR="007708C7">
        <w:rPr>
          <w:color w:val="242424"/>
          <w:sz w:val="28"/>
          <w:szCs w:val="28"/>
        </w:rPr>
        <w:t>г.</w:t>
      </w:r>
      <w:r w:rsidR="00120DF3">
        <w:rPr>
          <w:color w:val="242424"/>
          <w:sz w:val="28"/>
          <w:szCs w:val="28"/>
        </w:rPr>
        <w:t xml:space="preserve"> </w:t>
      </w:r>
      <w:r w:rsidR="007708C7">
        <w:rPr>
          <w:color w:val="242424"/>
          <w:sz w:val="28"/>
          <w:szCs w:val="28"/>
        </w:rPr>
        <w:t>Самара, ул. Ново-Садовая, 106, корпус 133</w:t>
      </w:r>
      <w:r>
        <w:rPr>
          <w:color w:val="242424"/>
          <w:sz w:val="28"/>
          <w:szCs w:val="28"/>
        </w:rPr>
        <w:t>)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администрация </w:t>
      </w:r>
      <w:r>
        <w:rPr>
          <w:color w:val="242424"/>
          <w:sz w:val="28"/>
          <w:szCs w:val="28"/>
        </w:rPr>
        <w:t>городского округа Кинель</w:t>
      </w:r>
      <w:r w:rsidRPr="00860F90">
        <w:rPr>
          <w:color w:val="242424"/>
          <w:sz w:val="28"/>
          <w:szCs w:val="28"/>
        </w:rPr>
        <w:t xml:space="preserve"> Самарской </w:t>
      </w:r>
      <w:r w:rsidRPr="00443BCF">
        <w:rPr>
          <w:color w:val="242424"/>
          <w:sz w:val="28"/>
          <w:szCs w:val="28"/>
        </w:rPr>
        <w:t>области</w:t>
      </w:r>
      <w:r>
        <w:rPr>
          <w:color w:val="242424"/>
          <w:sz w:val="28"/>
          <w:szCs w:val="28"/>
        </w:rPr>
        <w:t xml:space="preserve">, в соответствии со ст. 39.37 Земельного кодекса РФ, статьей 3.6 Федерального закона от 25.10.2001г. №137-ФЗ «О введении в действие Земельного кодекса Российской Федерации», </w:t>
      </w:r>
      <w:r w:rsidRPr="00443BCF">
        <w:rPr>
          <w:color w:val="242424"/>
          <w:sz w:val="28"/>
          <w:szCs w:val="28"/>
        </w:rPr>
        <w:t xml:space="preserve">информирует о возможном установлении публичного сервитута </w:t>
      </w:r>
      <w:r w:rsidR="007708C7">
        <w:rPr>
          <w:color w:val="242424"/>
          <w:sz w:val="28"/>
          <w:szCs w:val="28"/>
        </w:rPr>
        <w:t>в</w:t>
      </w:r>
      <w:proofErr w:type="gramEnd"/>
      <w:r w:rsidR="007708C7">
        <w:rPr>
          <w:color w:val="242424"/>
          <w:sz w:val="28"/>
          <w:szCs w:val="28"/>
        </w:rPr>
        <w:t xml:space="preserve"> </w:t>
      </w:r>
      <w:proofErr w:type="gramStart"/>
      <w:r w:rsidR="007708C7">
        <w:rPr>
          <w:color w:val="242424"/>
          <w:sz w:val="28"/>
          <w:szCs w:val="28"/>
        </w:rPr>
        <w:t>целях</w:t>
      </w:r>
      <w:proofErr w:type="gramEnd"/>
      <w:r w:rsidR="007708C7">
        <w:rPr>
          <w:color w:val="242424"/>
          <w:sz w:val="28"/>
          <w:szCs w:val="28"/>
        </w:rPr>
        <w:t xml:space="preserve"> эксплуатации объекта электросетевого хозяйства: часть электросетевого комплекса ЛЭП ПС 35/6 </w:t>
      </w:r>
      <w:proofErr w:type="spellStart"/>
      <w:r w:rsidR="007708C7">
        <w:rPr>
          <w:color w:val="242424"/>
          <w:sz w:val="28"/>
          <w:szCs w:val="28"/>
        </w:rPr>
        <w:t>Подлесная</w:t>
      </w:r>
      <w:proofErr w:type="spellEnd"/>
      <w:r w:rsidR="007708C7">
        <w:rPr>
          <w:color w:val="242424"/>
          <w:sz w:val="28"/>
          <w:szCs w:val="28"/>
        </w:rPr>
        <w:t xml:space="preserve"> Ф-1 в отношении земельного участка, расположенного в кадастровом квартале: 63:22:1401001,</w:t>
      </w:r>
      <w:r w:rsidR="00654701">
        <w:rPr>
          <w:color w:val="242424"/>
          <w:sz w:val="28"/>
          <w:szCs w:val="28"/>
        </w:rPr>
        <w:t xml:space="preserve"> </w:t>
      </w:r>
      <w:r w:rsidR="007708C7">
        <w:rPr>
          <w:color w:val="242424"/>
          <w:sz w:val="28"/>
          <w:szCs w:val="28"/>
        </w:rPr>
        <w:t>63:22:0000000</w:t>
      </w:r>
      <w:r>
        <w:rPr>
          <w:color w:val="242424"/>
          <w:sz w:val="28"/>
          <w:szCs w:val="28"/>
        </w:rPr>
        <w:t xml:space="preserve">, местонахождение: Самарская область, </w:t>
      </w:r>
      <w:proofErr w:type="gramStart"/>
      <w:r>
        <w:rPr>
          <w:color w:val="242424"/>
          <w:sz w:val="28"/>
          <w:szCs w:val="28"/>
        </w:rPr>
        <w:t>г</w:t>
      </w:r>
      <w:proofErr w:type="gramEnd"/>
      <w:r>
        <w:rPr>
          <w:color w:val="242424"/>
          <w:sz w:val="28"/>
          <w:szCs w:val="28"/>
        </w:rPr>
        <w:t>.</w:t>
      </w:r>
      <w:r w:rsidR="00654701"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Кинель</w:t>
      </w:r>
      <w:proofErr w:type="spellEnd"/>
      <w:r>
        <w:rPr>
          <w:color w:val="242424"/>
          <w:sz w:val="28"/>
          <w:szCs w:val="28"/>
        </w:rPr>
        <w:t xml:space="preserve"> (см.</w:t>
      </w:r>
      <w:r w:rsidR="0065470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таблицу): </w:t>
      </w:r>
    </w:p>
    <w:p w:rsidR="0026531B" w:rsidRDefault="0026531B" w:rsidP="0026531B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87"/>
      </w:tblGrid>
      <w:tr w:rsidR="000100A8" w:rsidRPr="00692CE6" w:rsidTr="00654701">
        <w:trPr>
          <w:trHeight w:val="63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100A8" w:rsidRDefault="000100A8" w:rsidP="007708C7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</w:t>
            </w:r>
            <w:r>
              <w:rPr>
                <w:color w:val="000000"/>
                <w:sz w:val="24"/>
                <w:szCs w:val="24"/>
              </w:rPr>
              <w:t>0000000:80</w:t>
            </w:r>
          </w:p>
          <w:p w:rsidR="000100A8" w:rsidRPr="00692CE6" w:rsidRDefault="000100A8" w:rsidP="00770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(обособленный земельный участок 63:22:1401001:1)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00A8" w:rsidRPr="00692CE6" w:rsidRDefault="000100A8" w:rsidP="00DE5CF7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мехлесхоз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</w:t>
            </w:r>
          </w:p>
        </w:tc>
      </w:tr>
      <w:tr w:rsidR="000100A8" w:rsidRPr="00692CE6" w:rsidTr="00654701">
        <w:trPr>
          <w:trHeight w:val="63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100A8" w:rsidRPr="00692CE6" w:rsidRDefault="000100A8" w:rsidP="000100A8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92CE6">
              <w:rPr>
                <w:color w:val="000000"/>
                <w:sz w:val="24"/>
                <w:szCs w:val="24"/>
              </w:rPr>
              <w:t>001</w:t>
            </w:r>
            <w:r>
              <w:rPr>
                <w:color w:val="000000"/>
                <w:sz w:val="24"/>
                <w:szCs w:val="24"/>
              </w:rPr>
              <w:t>:506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00A8" w:rsidRPr="00692CE6" w:rsidRDefault="000100A8" w:rsidP="000100A8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мехлесхоз</w:t>
            </w:r>
            <w:proofErr w:type="spellEnd"/>
            <w:r>
              <w:rPr>
                <w:color w:val="000000"/>
                <w:sz w:val="24"/>
                <w:szCs w:val="24"/>
              </w:rPr>
              <w:t>, СДЬ «Самарское» ПЗ №1584, квартал 32, участок №4</w:t>
            </w:r>
          </w:p>
        </w:tc>
      </w:tr>
      <w:tr w:rsidR="000100A8" w:rsidRPr="00692CE6" w:rsidTr="00654701">
        <w:trPr>
          <w:trHeight w:val="94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100A8" w:rsidRPr="00692CE6" w:rsidRDefault="000100A8" w:rsidP="000100A8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92CE6">
              <w:rPr>
                <w:color w:val="000000"/>
                <w:sz w:val="24"/>
                <w:szCs w:val="24"/>
              </w:rPr>
              <w:t>001:</w:t>
            </w:r>
            <w:r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00A8" w:rsidRPr="00692CE6" w:rsidRDefault="000100A8" w:rsidP="000100A8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район, 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мехлесхоз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СДТ «Самарское» ПЗ №1584, квартал 32, участок №3</w:t>
            </w:r>
          </w:p>
        </w:tc>
      </w:tr>
      <w:tr w:rsidR="00654701" w:rsidRPr="00692CE6" w:rsidTr="00654701">
        <w:trPr>
          <w:trHeight w:val="94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54701" w:rsidRPr="00654701" w:rsidRDefault="00654701" w:rsidP="00654701">
            <w:pPr>
              <w:jc w:val="center"/>
              <w:rPr>
                <w:color w:val="000000"/>
                <w:sz w:val="24"/>
                <w:szCs w:val="24"/>
              </w:rPr>
            </w:pPr>
            <w:r w:rsidRPr="00654701">
              <w:rPr>
                <w:color w:val="000000"/>
                <w:sz w:val="24"/>
                <w:szCs w:val="24"/>
              </w:rPr>
              <w:t>63:22:1401002:1375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54701" w:rsidRPr="00473271" w:rsidRDefault="00654701" w:rsidP="00654701">
            <w:pPr>
              <w:jc w:val="center"/>
            </w:pPr>
            <w:r w:rsidRPr="00654701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gramStart"/>
            <w:r w:rsidRPr="00654701">
              <w:rPr>
                <w:color w:val="000000"/>
                <w:sz w:val="24"/>
                <w:szCs w:val="24"/>
              </w:rPr>
              <w:t>Самарская</w:t>
            </w:r>
            <w:proofErr w:type="gramEnd"/>
            <w:r w:rsidRPr="00654701">
              <w:rPr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654701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54701">
              <w:rPr>
                <w:color w:val="000000"/>
                <w:sz w:val="24"/>
                <w:szCs w:val="24"/>
              </w:rPr>
              <w:t xml:space="preserve"> р-н, земли лесного фонда </w:t>
            </w:r>
            <w:proofErr w:type="spellStart"/>
            <w:r w:rsidRPr="00654701">
              <w:rPr>
                <w:color w:val="000000"/>
                <w:sz w:val="24"/>
                <w:szCs w:val="24"/>
              </w:rPr>
              <w:t>Кинельского</w:t>
            </w:r>
            <w:proofErr w:type="spellEnd"/>
            <w:r w:rsidRPr="006547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01">
              <w:rPr>
                <w:color w:val="000000"/>
                <w:sz w:val="24"/>
                <w:szCs w:val="24"/>
              </w:rPr>
              <w:t>мехлесхоза</w:t>
            </w:r>
            <w:proofErr w:type="spellEnd"/>
            <w:r w:rsidRPr="00654701">
              <w:rPr>
                <w:color w:val="000000"/>
                <w:sz w:val="24"/>
                <w:szCs w:val="24"/>
              </w:rPr>
              <w:t xml:space="preserve"> в квартале № 32 </w:t>
            </w:r>
            <w:proofErr w:type="spellStart"/>
            <w:r w:rsidRPr="00654701">
              <w:rPr>
                <w:color w:val="000000"/>
                <w:sz w:val="24"/>
                <w:szCs w:val="24"/>
              </w:rPr>
              <w:t>Кинельского</w:t>
            </w:r>
            <w:proofErr w:type="spellEnd"/>
            <w:r w:rsidRPr="00654701">
              <w:rPr>
                <w:color w:val="000000"/>
                <w:sz w:val="24"/>
                <w:szCs w:val="24"/>
              </w:rPr>
              <w:t xml:space="preserve"> лесничества.</w:t>
            </w:r>
          </w:p>
        </w:tc>
      </w:tr>
    </w:tbl>
    <w:p w:rsidR="0016094D" w:rsidRDefault="000100A8" w:rsidP="000100A8">
      <w:pPr>
        <w:shd w:val="clear" w:color="auto" w:fill="FFFFFF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</w:t>
      </w:r>
    </w:p>
    <w:p w:rsidR="00580BAD" w:rsidRDefault="0016094D" w:rsidP="000100A8">
      <w:pPr>
        <w:shd w:val="clear" w:color="auto" w:fill="FFFFFF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</w:t>
      </w:r>
      <w:r w:rsidR="00580BAD">
        <w:rPr>
          <w:color w:val="242424"/>
          <w:sz w:val="28"/>
          <w:szCs w:val="28"/>
        </w:rPr>
        <w:t>Обоснование необходимости установления публичного сервитута:</w:t>
      </w:r>
    </w:p>
    <w:p w:rsidR="00F20EC2" w:rsidRDefault="00F20EC2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Публичный сервитут устанавливается в целях эксплуатации объекта электросетевого хозяйства, который осуществляет организацию электроснабжения объектов социально-экономической сферы, ЖКХ, промышленности, населения, размещенный с учетом обеспечения безопасной эксплуатации объекта электросетевого хозяйства: электросетевой комплекс ЛЭП ПС 35/6 </w:t>
      </w:r>
      <w:proofErr w:type="spellStart"/>
      <w:r>
        <w:rPr>
          <w:color w:val="242424"/>
          <w:sz w:val="28"/>
          <w:szCs w:val="28"/>
        </w:rPr>
        <w:t>Подлесная</w:t>
      </w:r>
      <w:proofErr w:type="spellEnd"/>
      <w:r>
        <w:rPr>
          <w:color w:val="242424"/>
          <w:sz w:val="28"/>
          <w:szCs w:val="28"/>
        </w:rPr>
        <w:t xml:space="preserve"> Ф-1, принадлежащего на праве собственности ПАО «РОССЕТИ ВОЛГА».</w:t>
      </w:r>
    </w:p>
    <w:p w:rsidR="00F20EC2" w:rsidRDefault="00F20EC2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Публичный сервитут устанавливается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</w:p>
    <w:p w:rsidR="00F20EC2" w:rsidRDefault="00F20EC2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Класс напряжения данного объекта электросетевого хозяйства составляет 0,4-10 кВ.</w:t>
      </w:r>
    </w:p>
    <w:p w:rsidR="00580BAD" w:rsidRDefault="00F20EC2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proofErr w:type="gramStart"/>
      <w:r>
        <w:rPr>
          <w:color w:val="242424"/>
          <w:sz w:val="28"/>
          <w:szCs w:val="28"/>
        </w:rPr>
        <w:lastRenderedPageBreak/>
        <w:t>Наиболее целесообразный способ установления публичного сервитута, в том числе с учетом необходимости обеспечения безопасной эксплуатации инженерного сооружения, в целях эксплуатации которого подано ходатайство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пунктами 8 и 9 статьи 23 Земельного кодекса РФ приведен в схеме расположения границ публичного сервитута, прилагаемой к ходатайству.</w:t>
      </w:r>
      <w:proofErr w:type="gramEnd"/>
      <w:r>
        <w:rPr>
          <w:color w:val="242424"/>
          <w:sz w:val="28"/>
          <w:szCs w:val="28"/>
        </w:rPr>
        <w:t xml:space="preserve"> Площадь публичного сервитута составляет 1752 кв.м., (погрешность 15 кв.м.). </w:t>
      </w:r>
      <w:proofErr w:type="gramStart"/>
      <w:r>
        <w:rPr>
          <w:color w:val="242424"/>
          <w:sz w:val="28"/>
          <w:szCs w:val="28"/>
        </w:rPr>
        <w:t xml:space="preserve">Расчет </w:t>
      </w:r>
      <w:r w:rsidR="00AD6E0B">
        <w:rPr>
          <w:color w:val="242424"/>
          <w:sz w:val="28"/>
          <w:szCs w:val="28"/>
        </w:rPr>
        <w:t>размеров и площади выполнен в соответствии с  Правилами определения размеров земельных участков для размещения воздушных линий электропередач, опор линий связи, обслуживающих электрические сети утвержденными Постановлением Правительства Российской Федерации от 11 августа 2003г. № 486.</w:t>
      </w:r>
      <w:proofErr w:type="gramEnd"/>
    </w:p>
    <w:p w:rsidR="00AD6E0B" w:rsidRDefault="00AD6E0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proofErr w:type="gramStart"/>
      <w:r>
        <w:rPr>
          <w:color w:val="242424"/>
          <w:sz w:val="28"/>
          <w:szCs w:val="28"/>
        </w:rPr>
        <w:t>Обоснование невозможности размещения инженерного сооружения на земельных участках общего пользования, территории общего пользования, на землях и (или) земельном участке, находящихся в государственной  или муниципальной собственности и не предоставленных гражданам и юридическим лицам (а в случаях, предусмотренных п</w:t>
      </w:r>
      <w:r w:rsidR="0016567B">
        <w:rPr>
          <w:color w:val="242424"/>
          <w:sz w:val="28"/>
          <w:szCs w:val="28"/>
        </w:rPr>
        <w:t>унктом 5 статьи 39.39 Зем</w:t>
      </w:r>
      <w:r>
        <w:rPr>
          <w:color w:val="242424"/>
          <w:sz w:val="28"/>
          <w:szCs w:val="28"/>
        </w:rPr>
        <w:t xml:space="preserve">ельного кодекса РФ, также обоснование невозможности  размещения инженерного сооружения на земельных участках, относящихся к имуществу </w:t>
      </w:r>
      <w:r w:rsidR="0016567B">
        <w:rPr>
          <w:color w:val="242424"/>
          <w:sz w:val="28"/>
          <w:szCs w:val="28"/>
        </w:rPr>
        <w:t>общего пользования), таким образом, чтобы</w:t>
      </w:r>
      <w:proofErr w:type="gramEnd"/>
      <w:r w:rsidR="0016567B">
        <w:rPr>
          <w:color w:val="242424"/>
          <w:sz w:val="28"/>
          <w:szCs w:val="28"/>
        </w:rPr>
        <w:t xml:space="preserve">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лицам: границы публичного сервитута размещаются в соответствии с фактическим расположением опор, входящих в состав объекта электросетевого хозяйства – ЛЭП ПС 35/6 </w:t>
      </w:r>
      <w:proofErr w:type="spellStart"/>
      <w:r w:rsidR="0016567B">
        <w:rPr>
          <w:color w:val="242424"/>
          <w:sz w:val="28"/>
          <w:szCs w:val="28"/>
        </w:rPr>
        <w:t>Подлесная</w:t>
      </w:r>
      <w:proofErr w:type="spellEnd"/>
      <w:r w:rsidR="0016567B">
        <w:rPr>
          <w:color w:val="242424"/>
          <w:sz w:val="28"/>
          <w:szCs w:val="28"/>
        </w:rPr>
        <w:t xml:space="preserve"> Ф-1.</w:t>
      </w:r>
    </w:p>
    <w:p w:rsidR="0016567B" w:rsidRDefault="0016567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Объект частично проходит по землям государственной и (или) муниципальной собственности, частично затрагивает частные земли. Расположить объект по другой трассе не представляется возможным, так как объект существующий, год завершения строительства 1978.</w:t>
      </w:r>
    </w:p>
    <w:p w:rsidR="00AD6E0B" w:rsidRDefault="0016567B" w:rsidP="001D0481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 основании ст. 3.6 Федерального закона от 25.10.2001 №137 (ред. от 03.08.2018) «О введении</w:t>
      </w:r>
      <w:r w:rsidR="001D048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 действие Земе</w:t>
      </w:r>
      <w:r w:rsidR="001D0481">
        <w:rPr>
          <w:color w:val="242424"/>
          <w:sz w:val="28"/>
          <w:szCs w:val="28"/>
        </w:rPr>
        <w:t>льного кодекса Российской Федерации» плата за публичный сервитут не устанавливается.</w:t>
      </w:r>
    </w:p>
    <w:p w:rsidR="0026531B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Испрашиваемый срок публичного сервитута: </w:t>
      </w:r>
      <w:r w:rsidR="00484905">
        <w:rPr>
          <w:color w:val="242424"/>
          <w:sz w:val="28"/>
          <w:szCs w:val="28"/>
        </w:rPr>
        <w:t>49 лет</w:t>
      </w:r>
      <w:r w:rsidR="001D0481">
        <w:rPr>
          <w:color w:val="242424"/>
          <w:sz w:val="28"/>
          <w:szCs w:val="28"/>
        </w:rPr>
        <w:t>.</w:t>
      </w:r>
      <w:r w:rsidR="00484905">
        <w:rPr>
          <w:color w:val="242424"/>
          <w:sz w:val="28"/>
          <w:szCs w:val="28"/>
        </w:rPr>
        <w:t xml:space="preserve"> </w:t>
      </w:r>
    </w:p>
    <w:p w:rsidR="0026531B" w:rsidRPr="00443BCF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</w:t>
      </w:r>
      <w:r w:rsidRPr="00860F90"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к нему </w:t>
      </w:r>
      <w:r w:rsidRPr="00860F90">
        <w:rPr>
          <w:color w:val="242424"/>
          <w:sz w:val="28"/>
          <w:szCs w:val="28"/>
        </w:rPr>
        <w:t>описанием местоположения границ публичного сервитута</w:t>
      </w:r>
      <w:r w:rsidRPr="00443BCF">
        <w:rPr>
          <w:color w:val="242424"/>
          <w:sz w:val="28"/>
          <w:szCs w:val="28"/>
        </w:rPr>
        <w:t xml:space="preserve">, подать заявления об учете прав на земельные участки по адресу: </w:t>
      </w:r>
      <w:r w:rsidRPr="00860F90">
        <w:rPr>
          <w:color w:val="242424"/>
          <w:sz w:val="28"/>
          <w:szCs w:val="28"/>
        </w:rPr>
        <w:t>Самарска</w:t>
      </w:r>
      <w:r w:rsidRPr="00443BCF">
        <w:rPr>
          <w:color w:val="242424"/>
          <w:sz w:val="28"/>
          <w:szCs w:val="28"/>
        </w:rPr>
        <w:t xml:space="preserve">я область, </w:t>
      </w:r>
      <w:proofErr w:type="spellStart"/>
      <w:r w:rsidRPr="00443BCF">
        <w:rPr>
          <w:color w:val="242424"/>
          <w:sz w:val="28"/>
          <w:szCs w:val="28"/>
        </w:rPr>
        <w:t>г</w:t>
      </w:r>
      <w:proofErr w:type="gramStart"/>
      <w:r w:rsidRPr="00443BCF">
        <w:rPr>
          <w:color w:val="242424"/>
          <w:sz w:val="28"/>
          <w:szCs w:val="28"/>
        </w:rPr>
        <w:t>.</w:t>
      </w:r>
      <w:r w:rsidRPr="00860F90">
        <w:rPr>
          <w:color w:val="242424"/>
          <w:sz w:val="28"/>
          <w:szCs w:val="28"/>
        </w:rPr>
        <w:t>К</w:t>
      </w:r>
      <w:proofErr w:type="gramEnd"/>
      <w:r w:rsidRPr="00860F90">
        <w:rPr>
          <w:color w:val="242424"/>
          <w:sz w:val="28"/>
          <w:szCs w:val="28"/>
        </w:rPr>
        <w:t>инель</w:t>
      </w:r>
      <w:proofErr w:type="spellEnd"/>
      <w:r w:rsidRPr="00443BCF">
        <w:rPr>
          <w:color w:val="242424"/>
          <w:sz w:val="28"/>
          <w:szCs w:val="28"/>
        </w:rPr>
        <w:t>, ул.</w:t>
      </w:r>
      <w:r>
        <w:rPr>
          <w:color w:val="242424"/>
          <w:sz w:val="28"/>
          <w:szCs w:val="28"/>
        </w:rPr>
        <w:t>Мира, д. 42А</w:t>
      </w:r>
      <w:r w:rsidRPr="00443BCF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443BCF">
        <w:rPr>
          <w:color w:val="242424"/>
          <w:sz w:val="28"/>
          <w:szCs w:val="28"/>
        </w:rPr>
        <w:t xml:space="preserve"> в рабочие дни с 8-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до 17-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в течении 30 дней с даты опубликования настоящего сообщения.</w:t>
      </w:r>
      <w:r>
        <w:rPr>
          <w:color w:val="242424"/>
          <w:sz w:val="28"/>
          <w:szCs w:val="28"/>
        </w:rPr>
        <w:t xml:space="preserve"> К</w:t>
      </w:r>
      <w:r w:rsidRPr="00443BCF">
        <w:rPr>
          <w:color w:val="242424"/>
          <w:sz w:val="28"/>
          <w:szCs w:val="28"/>
        </w:rPr>
        <w:t>онтактн</w:t>
      </w:r>
      <w:r>
        <w:rPr>
          <w:color w:val="242424"/>
          <w:sz w:val="28"/>
          <w:szCs w:val="28"/>
        </w:rPr>
        <w:t>ый</w:t>
      </w:r>
      <w:r w:rsidRPr="00443BCF">
        <w:rPr>
          <w:color w:val="242424"/>
          <w:sz w:val="28"/>
          <w:szCs w:val="28"/>
        </w:rPr>
        <w:t xml:space="preserve"> телефон: (</w:t>
      </w:r>
      <w:r w:rsidRPr="00860F90">
        <w:rPr>
          <w:color w:val="242424"/>
          <w:sz w:val="28"/>
          <w:szCs w:val="28"/>
        </w:rPr>
        <w:t>884663</w:t>
      </w:r>
      <w:r w:rsidRPr="00443BCF">
        <w:rPr>
          <w:color w:val="242424"/>
          <w:sz w:val="28"/>
          <w:szCs w:val="28"/>
        </w:rPr>
        <w:t xml:space="preserve">) </w:t>
      </w:r>
      <w:r>
        <w:rPr>
          <w:color w:val="242424"/>
          <w:sz w:val="28"/>
          <w:szCs w:val="28"/>
        </w:rPr>
        <w:t>6</w:t>
      </w:r>
      <w:r w:rsidRPr="00443BCF">
        <w:rPr>
          <w:color w:val="242424"/>
          <w:sz w:val="28"/>
          <w:szCs w:val="28"/>
        </w:rPr>
        <w:t>-</w:t>
      </w:r>
      <w:r w:rsidRPr="00860F90"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7-78 (Комитет по управлению муниципальным имуществом городского округа Кинель)</w:t>
      </w:r>
      <w:r w:rsidRPr="00443BCF">
        <w:rPr>
          <w:color w:val="242424"/>
          <w:sz w:val="28"/>
          <w:szCs w:val="28"/>
        </w:rPr>
        <w:t>.</w:t>
      </w:r>
    </w:p>
    <w:p w:rsidR="0026531B" w:rsidRPr="00443BCF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lastRenderedPageBreak/>
        <w:t>Официальны</w:t>
      </w:r>
      <w:r>
        <w:rPr>
          <w:color w:val="242424"/>
          <w:sz w:val="28"/>
          <w:szCs w:val="28"/>
        </w:rPr>
        <w:t>й сайт</w:t>
      </w:r>
      <w:r w:rsidRPr="00443BCF">
        <w:rPr>
          <w:color w:val="242424"/>
          <w:sz w:val="28"/>
          <w:szCs w:val="28"/>
        </w:rPr>
        <w:t xml:space="preserve"> в информационно-телекоммуникационной сети «Интернет», на которых размещается сообщение о поступившем </w:t>
      </w:r>
      <w:proofErr w:type="gramStart"/>
      <w:r w:rsidRPr="00443BCF">
        <w:rPr>
          <w:color w:val="242424"/>
          <w:sz w:val="28"/>
          <w:szCs w:val="28"/>
        </w:rPr>
        <w:t>ходатайстве</w:t>
      </w:r>
      <w:proofErr w:type="gramEnd"/>
      <w:r w:rsidRPr="00443BCF">
        <w:rPr>
          <w:color w:val="242424"/>
          <w:sz w:val="28"/>
          <w:szCs w:val="28"/>
        </w:rPr>
        <w:t xml:space="preserve"> об установлении публичного сервитута»: </w:t>
      </w:r>
      <w:r w:rsidRPr="007B116C">
        <w:rPr>
          <w:color w:val="242424"/>
          <w:sz w:val="28"/>
          <w:szCs w:val="28"/>
        </w:rPr>
        <w:t>http://www.кинельгород.рф</w:t>
      </w:r>
      <w:r>
        <w:rPr>
          <w:color w:val="242424"/>
          <w:sz w:val="28"/>
          <w:szCs w:val="28"/>
        </w:rPr>
        <w:t>.</w:t>
      </w:r>
    </w:p>
    <w:bookmarkEnd w:id="0"/>
    <w:p w:rsidR="00371344" w:rsidRDefault="00371344" w:rsidP="0026531B">
      <w:pPr>
        <w:shd w:val="clear" w:color="auto" w:fill="FFFFFF"/>
        <w:spacing w:line="276" w:lineRule="auto"/>
        <w:ind w:firstLine="851"/>
        <w:jc w:val="both"/>
      </w:pPr>
    </w:p>
    <w:sectPr w:rsidR="00371344" w:rsidSect="008C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1D3E"/>
    <w:multiLevelType w:val="hybridMultilevel"/>
    <w:tmpl w:val="6854BF82"/>
    <w:lvl w:ilvl="0" w:tplc="3EBE6E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7EE3"/>
    <w:rsid w:val="000100A8"/>
    <w:rsid w:val="00120DF3"/>
    <w:rsid w:val="0016094D"/>
    <w:rsid w:val="0016567B"/>
    <w:rsid w:val="001D0481"/>
    <w:rsid w:val="0026531B"/>
    <w:rsid w:val="00371344"/>
    <w:rsid w:val="00484905"/>
    <w:rsid w:val="00580BAD"/>
    <w:rsid w:val="00654701"/>
    <w:rsid w:val="006C6D31"/>
    <w:rsid w:val="007547F7"/>
    <w:rsid w:val="007708C7"/>
    <w:rsid w:val="008C376D"/>
    <w:rsid w:val="008C7A7D"/>
    <w:rsid w:val="00A57EE3"/>
    <w:rsid w:val="00AB7721"/>
    <w:rsid w:val="00AD6E0B"/>
    <w:rsid w:val="00BF1469"/>
    <w:rsid w:val="00D63131"/>
    <w:rsid w:val="00DE5CF7"/>
    <w:rsid w:val="00F2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9E9C4-16AE-4768-BF88-D396A902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aida</cp:lastModifiedBy>
  <cp:revision>9</cp:revision>
  <dcterms:created xsi:type="dcterms:W3CDTF">2021-12-30T07:45:00Z</dcterms:created>
  <dcterms:modified xsi:type="dcterms:W3CDTF">2023-05-12T04:40:00Z</dcterms:modified>
</cp:coreProperties>
</file>